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3DC0" w:rsidRPr="00073DC0" w:rsidP="00073D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05-0294/1201/2026</w:t>
      </w:r>
    </w:p>
    <w:p w:rsidR="00073DC0" w:rsidRPr="00073DC0" w:rsidP="00073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073DC0" w:rsidRPr="00073DC0" w:rsidP="00073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073DC0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</w:t>
      </w:r>
      <w:r w:rsidRPr="00073DC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О С Т А Н О В Л Е Н И Е</w:t>
      </w:r>
    </w:p>
    <w:p w:rsidR="00073DC0" w:rsidRPr="00073DC0" w:rsidP="00073D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073DC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 назначении административного наказания </w:t>
      </w:r>
    </w:p>
    <w:p w:rsidR="00073DC0" w:rsidRPr="00073DC0" w:rsidP="00073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DC0" w:rsidRPr="00073DC0" w:rsidP="00073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05.03.2026 года                                      </w:t>
      </w:r>
      <w:r w:rsidR="0016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Солнечный, Сургутский район                          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2 Сургутского судебного района ХМАО – Югры Галбарцева И.А., исполняя обязанности мирового судьи судебного участка № 1 Сургутского судебного района ХМАО – Югры по рассмотрению дел об административных правонарушениях, на основании постановления председателя Сургутского районного суда от 04.12.2025 года, 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дело об административном правонарушении, предусмотренном ч. 4 ст. 12.15 Кодекса Российской Федерации об административных правонарушениях, в отношении: 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Рамазановича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2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32CF" w:rsidR="009032C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162A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73DC0" w:rsidRPr="00073DC0" w:rsidP="00073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02.01.2026 года, в 1</w:t>
      </w:r>
      <w:r w:rsidR="00825A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r w:rsidR="00825A1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минут, на 6</w:t>
      </w:r>
      <w:r w:rsidR="00825A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 автодороги Сургут - Нижневартовск, </w:t>
      </w:r>
      <w:r w:rsidR="00825A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 до п. 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Ульт-Ягун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Сургутском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ХМАО-Югры, водитель</w:t>
      </w:r>
      <w:r w:rsidR="00825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A1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</w:t>
      </w:r>
      <w:r w:rsidR="00825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У.Р.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управляя транспортным средством «</w:t>
      </w:r>
      <w:r w:rsidRPr="009032CF" w:rsidR="009032C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государственным регистрационным номером </w:t>
      </w:r>
      <w:r w:rsidRPr="009032CF" w:rsidR="009032C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нарушение п. 1.3 Правил дорожного движения Российской Федерации (утв. постановлением Совета Министров - Правительства РФ от 23 октября 1993 г. №1090) совершил обгон впереди идущего транспортного средства, с выездом на полосу дороги встречного движения с последующим возвращением на ранее занимаемую полосу движения, в зоне действия дорожного знака 3.20 «Обгон запрещен», то есть совершил административное правонарушение, предусмотренное ч. 4 ст. 12.15 КоАП РФ, за исключением случаев, предусмотренных ч.3 ст.12.15 КоАП РФ.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Кунафина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У.Р.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протокол об административном правонарушении, предусмотренном ч. 4 ст. 12.15 КоАП РФ.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У.Р. 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месте и времени рассмотрения дела извещался надлежащим образом, в судебное заседание не явился, ходатайств не заявлял. При таких обстоятельствах считаю возможным рассмотреть дело в отсутствие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У.Р.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Исследовав материалы дела об административном правонарушении, прихожу к следующему.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1.3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№1090,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4" w:anchor="/document/1305770/entry/1000" w:history="1">
        <w:r w:rsidRPr="00073D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Правилами</w:t>
        </w:r>
      </w:hyperlink>
      <w:r w:rsidRPr="00073D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дорожного движения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прицепа, в зоне действия знака 3.20 "Обгон запрещен".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Движение по дороге с двусторонним движением в нарушение требований дорожных знаков, в том числе 3.20 "Обгон запрещен",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</w:t>
      </w:r>
      <w:r w:rsidRPr="00073D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состава административного правонарушения, предусмотренного </w:t>
      </w:r>
      <w:hyperlink r:id="rId4" w:anchor="/document/12125267/entry/121504" w:history="1">
        <w:r w:rsidRPr="00073D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частью 4 статьи 12.15</w:t>
        </w:r>
      </w:hyperlink>
      <w:r w:rsidRPr="00073D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Кодекса Российской Федерации об административных правонарушениях.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 по ч. 4 ст. 12.15 Кодекса Российской Федерации об административных правонарушениях наступает за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выезда 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Кунафина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У.Р. 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сторону дороги, предназначенную для встречного движения транспортных средств, совершение обгона в зоне действия дорожного знака 3.20 «Обгон запрещен», сомнений не вызывает. </w:t>
      </w:r>
    </w:p>
    <w:p w:rsidR="00073DC0" w:rsidRPr="00073DC0" w:rsidP="00073D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Вина 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Кунафина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У.Р. 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правонарушения подтверждается материалами дела: протоколом от 02.01.2026 года об административном правонарушении, в котором описаны конкретные обстоятельства события правонарушения; схемой места административного правонарушения от 02.01.2026 года на которой так же изображено и описано совершение пра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вонарушения; письменными объяснениями 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Кунафина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>У.Р.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объяснениями свидетеля 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>Р.Ф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DC0" w:rsidRPr="00073DC0" w:rsidP="00073D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Кунафина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У.Р.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квалификации по ч. 4 ст. 12.15 КоАП РФ - выезд в нарушение Правил дорожного движения на полосу, предназначенную для встречного движения за исключением случаев, преду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смотренных ч. 3 ст. 12.15 КоАП РФ.</w:t>
      </w:r>
    </w:p>
    <w:p w:rsidR="00073DC0" w:rsidRPr="00073DC0" w:rsidP="00073D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исключающих производство по делу, не имеется.</w:t>
      </w:r>
    </w:p>
    <w:p w:rsidR="00073DC0" w:rsidRPr="00073DC0" w:rsidP="00073D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смягчающих административную ответственность 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Кунафина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У.Р. 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установлено. </w:t>
      </w:r>
    </w:p>
    <w:p w:rsidR="00073DC0" w:rsidRPr="00073DC0" w:rsidP="00073D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</w:t>
      </w:r>
      <w:r w:rsidR="00A14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отягчающи</w:t>
      </w:r>
      <w:r w:rsidR="00A14EA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административную ответственность 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Кунафина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У.Р.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1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A14EAC">
        <w:rPr>
          <w:rFonts w:ascii="Times New Roman" w:hAnsi="Times New Roman" w:cs="Times New Roman"/>
          <w:sz w:val="24"/>
          <w:szCs w:val="24"/>
        </w:rPr>
        <w:t>повторное совершение правонарушения в области дорожного движения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наказания учитывается характер совершенного адми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нистративного правонарушения, данные о личности 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Кунафина</w:t>
      </w:r>
      <w:r w:rsidR="00FB4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У.Р.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имущественное положение.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ст. ст. 29.9-29.11 КоАП РФ, мировой судья</w:t>
      </w:r>
    </w:p>
    <w:p w:rsidR="00073DC0" w:rsidRPr="00073DC0" w:rsidP="00073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Кунафина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Рамазановича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виновным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ему наказание в виде административного штрафа в размере 7 500 (семь тысяч пятьсот) рублей.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необходимо перечислить на р/с 031 006 43 0000000 187 00 в РКЦ г. Ханты-Мансийска; БИК 007162163; ОКТМО 718 26 000; ИНН 8601 010 390; КПП 8601 01 001; КБК 188 116 011 210 100 01 140. Получатель: УФК по ХМАО-Югре (УМВД России по ХМАО-Югре), адрес получателя: ул. Ленина, д.55, г. Ханты-Мансийск, ХМАО-Югра, 628000), УИН: 18810486260740000</w:t>
      </w:r>
      <w:r w:rsidR="00446B2C">
        <w:rPr>
          <w:rFonts w:ascii="Times New Roman" w:eastAsia="Times New Roman" w:hAnsi="Times New Roman" w:cs="Times New Roman"/>
          <w:sz w:val="24"/>
          <w:szCs w:val="24"/>
          <w:lang w:eastAsia="ru-RU"/>
        </w:rPr>
        <w:t>312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DC0" w:rsidRPr="00073DC0" w:rsidP="00073D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подлежит уплате не позднее шестидесяти дней со дня вступления постановления в законную силу.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1 Сургутского судебного района Ханты-Мансийского автономного округа - Югры в течение 10 дней со дня вручения или получения копии постановления. </w:t>
      </w:r>
    </w:p>
    <w:p w:rsidR="00073DC0" w:rsidRPr="00073DC0" w:rsidP="00073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DC0" w:rsidRPr="00073DC0" w:rsidP="00073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3D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И.А. Галбарцева</w:t>
      </w:r>
    </w:p>
    <w:p w:rsidR="00073DC0" w:rsidRPr="00073DC0" w:rsidP="00073DC0"/>
    <w:p w:rsidR="005B6129"/>
    <w:sectPr w:rsidSect="009B1B3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648"/>
      <w:gridCol w:w="1509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8D3E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8D3E8D" w:rsidRPr="00C252C9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8D3E8D" w:rsidRPr="00C252C9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C0"/>
    <w:rsid w:val="00073DC0"/>
    <w:rsid w:val="00162AAF"/>
    <w:rsid w:val="00446B2C"/>
    <w:rsid w:val="005B6129"/>
    <w:rsid w:val="006A46BE"/>
    <w:rsid w:val="007432DE"/>
    <w:rsid w:val="00825A13"/>
    <w:rsid w:val="008D3E8D"/>
    <w:rsid w:val="009032CF"/>
    <w:rsid w:val="00A14EAC"/>
    <w:rsid w:val="00C252C9"/>
    <w:rsid w:val="00FB45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FBE774-6888-46F1-812E-473B7E1D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semiHidden/>
    <w:unhideWhenUsed/>
    <w:rsid w:val="00073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rsid w:val="00073DC0"/>
  </w:style>
  <w:style w:type="paragraph" w:styleId="Footer">
    <w:name w:val="footer"/>
    <w:basedOn w:val="Normal"/>
    <w:link w:val="a0"/>
    <w:uiPriority w:val="99"/>
    <w:semiHidden/>
    <w:unhideWhenUsed/>
    <w:rsid w:val="00073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semiHidden/>
    <w:rsid w:val="00073DC0"/>
  </w:style>
  <w:style w:type="paragraph" w:styleId="BalloonText">
    <w:name w:val="Balloon Text"/>
    <w:basedOn w:val="Normal"/>
    <w:link w:val="a1"/>
    <w:uiPriority w:val="99"/>
    <w:semiHidden/>
    <w:unhideWhenUsed/>
    <w:rsid w:val="00162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62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